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702F" w14:textId="59C81DCC" w:rsidR="00C1284C" w:rsidRPr="008E0025" w:rsidRDefault="008E0025" w:rsidP="00D9084B">
      <w:pPr>
        <w:jc w:val="center"/>
        <w:rPr>
          <w:rFonts w:ascii="Gotham XNarrow Bold" w:hAnsi="Gotham XNarrow Bold"/>
          <w:sz w:val="24"/>
          <w:szCs w:val="24"/>
        </w:rPr>
      </w:pPr>
      <w:r w:rsidRPr="008E0025">
        <w:rPr>
          <w:rFonts w:ascii="Gotham XNarrow Bold" w:hAnsi="Gotham XNarrow Bold"/>
          <w:sz w:val="24"/>
          <w:szCs w:val="24"/>
        </w:rPr>
        <w:t>PENSIONS AND LIFETIME SAVINGS ASSOCIATION</w:t>
      </w:r>
    </w:p>
    <w:p w14:paraId="4E2A7CB6" w14:textId="77777777" w:rsidR="00C1284C" w:rsidRDefault="00C1284C">
      <w:pPr>
        <w:rPr>
          <w:sz w:val="20"/>
        </w:rPr>
      </w:pPr>
    </w:p>
    <w:p w14:paraId="4EFF3074" w14:textId="53C64ABE" w:rsidR="00C1284C" w:rsidRPr="00FF31E0" w:rsidRDefault="00C1284C" w:rsidP="0024754F">
      <w:pPr>
        <w:spacing w:line="300" w:lineRule="auto"/>
        <w:jc w:val="left"/>
        <w:rPr>
          <w:rFonts w:ascii="Georgia" w:hAnsi="Georgia" w:cs="Arial"/>
          <w:color w:val="000000" w:themeColor="text1"/>
          <w:sz w:val="22"/>
          <w:szCs w:val="22"/>
        </w:rPr>
      </w:pPr>
      <w:r w:rsidRPr="008E0025">
        <w:rPr>
          <w:rFonts w:ascii="Georgia" w:hAnsi="Georgia"/>
          <w:sz w:val="22"/>
          <w:szCs w:val="22"/>
        </w:rPr>
        <w:t xml:space="preserve">Form of proxy for use at </w:t>
      </w:r>
      <w:r w:rsidR="003901C4">
        <w:rPr>
          <w:rFonts w:ascii="Georgia" w:hAnsi="Georgia"/>
          <w:sz w:val="22"/>
          <w:szCs w:val="22"/>
        </w:rPr>
        <w:t xml:space="preserve">the </w:t>
      </w:r>
      <w:r w:rsidRPr="00AB25A0">
        <w:rPr>
          <w:rFonts w:ascii="Georgia" w:hAnsi="Georgia"/>
          <w:sz w:val="22"/>
          <w:szCs w:val="22"/>
        </w:rPr>
        <w:t>General Meeting c</w:t>
      </w:r>
      <w:r w:rsidR="00D977F9" w:rsidRPr="00AB25A0">
        <w:rPr>
          <w:rFonts w:ascii="Georgia" w:hAnsi="Georgia"/>
          <w:sz w:val="22"/>
          <w:szCs w:val="22"/>
        </w:rPr>
        <w:t xml:space="preserve">onvened </w:t>
      </w:r>
      <w:r w:rsidR="00780F3E" w:rsidRPr="00AB25A0">
        <w:rPr>
          <w:rFonts w:ascii="Georgia" w:hAnsi="Georgia"/>
          <w:sz w:val="22"/>
          <w:szCs w:val="22"/>
        </w:rPr>
        <w:t>on</w:t>
      </w:r>
      <w:r w:rsidR="00D977F9" w:rsidRPr="00AB25A0">
        <w:rPr>
          <w:rFonts w:ascii="Georgia" w:hAnsi="Georgia"/>
          <w:sz w:val="22"/>
          <w:szCs w:val="22"/>
        </w:rPr>
        <w:t xml:space="preserve"> </w:t>
      </w:r>
      <w:r w:rsidR="00FF31E0" w:rsidRPr="00FF31E0">
        <w:rPr>
          <w:rFonts w:ascii="Georgia" w:hAnsi="Georgia"/>
          <w:color w:val="000000" w:themeColor="text1"/>
          <w:sz w:val="22"/>
          <w:szCs w:val="22"/>
        </w:rPr>
        <w:t>Tuesday 15</w:t>
      </w:r>
      <w:r w:rsidR="00FF31E0" w:rsidRPr="00FF31E0">
        <w:rPr>
          <w:rFonts w:ascii="Georgia" w:hAnsi="Georgia"/>
          <w:color w:val="000000" w:themeColor="text1"/>
          <w:sz w:val="22"/>
          <w:szCs w:val="22"/>
          <w:vertAlign w:val="superscript"/>
        </w:rPr>
        <w:t>th</w:t>
      </w:r>
      <w:r w:rsidR="00FF31E0" w:rsidRPr="00FF31E0">
        <w:rPr>
          <w:rFonts w:ascii="Georgia" w:hAnsi="Georgia"/>
          <w:color w:val="000000" w:themeColor="text1"/>
          <w:sz w:val="22"/>
          <w:szCs w:val="22"/>
        </w:rPr>
        <w:t xml:space="preserve"> February</w:t>
      </w:r>
      <w:r w:rsidR="003901C4" w:rsidRPr="00FF31E0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BD50A2" w:rsidRPr="00FF31E0">
        <w:rPr>
          <w:rFonts w:ascii="Georgia" w:hAnsi="Georgia" w:cs="Arial"/>
          <w:color w:val="000000" w:themeColor="text1"/>
          <w:sz w:val="22"/>
          <w:szCs w:val="22"/>
        </w:rPr>
        <w:t>202</w:t>
      </w:r>
      <w:r w:rsidR="003901C4" w:rsidRPr="00FF31E0">
        <w:rPr>
          <w:rFonts w:ascii="Georgia" w:hAnsi="Georgia" w:cs="Arial"/>
          <w:color w:val="000000" w:themeColor="text1"/>
          <w:sz w:val="22"/>
          <w:szCs w:val="22"/>
        </w:rPr>
        <w:t>2</w:t>
      </w:r>
      <w:r w:rsidR="00780F3E" w:rsidRPr="00FF31E0">
        <w:rPr>
          <w:rFonts w:ascii="Georgia" w:hAnsi="Georgia" w:cs="Arial"/>
          <w:color w:val="000000" w:themeColor="text1"/>
          <w:sz w:val="22"/>
          <w:szCs w:val="22"/>
        </w:rPr>
        <w:t xml:space="preserve"> at </w:t>
      </w:r>
      <w:r w:rsidR="00FF31E0" w:rsidRPr="00FF31E0">
        <w:rPr>
          <w:rFonts w:ascii="Georgia" w:hAnsi="Georgia" w:cs="Arial"/>
          <w:color w:val="000000" w:themeColor="text1"/>
          <w:sz w:val="22"/>
          <w:szCs w:val="22"/>
        </w:rPr>
        <w:t>4.00pm</w:t>
      </w:r>
      <w:r w:rsidR="00780F3E" w:rsidRPr="00FF31E0">
        <w:rPr>
          <w:rFonts w:ascii="Georgia" w:hAnsi="Georgia" w:cs="Arial"/>
          <w:color w:val="000000" w:themeColor="text1"/>
          <w:sz w:val="22"/>
          <w:szCs w:val="22"/>
        </w:rPr>
        <w:t>.</w:t>
      </w:r>
    </w:p>
    <w:p w14:paraId="2EF29FEB" w14:textId="1CACC365" w:rsidR="00780F3E" w:rsidRDefault="00780F3E">
      <w:pPr>
        <w:spacing w:line="300" w:lineRule="auto"/>
        <w:rPr>
          <w:rFonts w:ascii="Georgia" w:hAnsi="Georgia"/>
          <w:sz w:val="22"/>
          <w:szCs w:val="22"/>
        </w:rPr>
      </w:pPr>
    </w:p>
    <w:p w14:paraId="2AD0B26A" w14:textId="2359533E" w:rsidR="000457B1" w:rsidRDefault="000457B1">
      <w:pPr>
        <w:spacing w:line="300" w:lineRule="auto"/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457B1" w14:paraId="5D92BFCA" w14:textId="77777777" w:rsidTr="000457B1">
        <w:tc>
          <w:tcPr>
            <w:tcW w:w="2689" w:type="dxa"/>
          </w:tcPr>
          <w:p w14:paraId="07A72A50" w14:textId="629C8EF5" w:rsidR="000457B1" w:rsidRDefault="000457B1" w:rsidP="000457B1">
            <w:pPr>
              <w:spacing w:line="30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I </w:t>
            </w:r>
          </w:p>
        </w:tc>
        <w:tc>
          <w:tcPr>
            <w:tcW w:w="6327" w:type="dxa"/>
          </w:tcPr>
          <w:p w14:paraId="330EE5CD" w14:textId="5E07F42B" w:rsidR="000457B1" w:rsidRDefault="000457B1">
            <w:pPr>
              <w:spacing w:line="30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[enter name of person completing]</w:t>
            </w:r>
          </w:p>
        </w:tc>
      </w:tr>
      <w:tr w:rsidR="000457B1" w14:paraId="728ED2A1" w14:textId="77777777" w:rsidTr="000457B1">
        <w:tc>
          <w:tcPr>
            <w:tcW w:w="2689" w:type="dxa"/>
          </w:tcPr>
          <w:p w14:paraId="61D48BD0" w14:textId="77F4B728" w:rsidR="000457B1" w:rsidRDefault="000457B1">
            <w:pPr>
              <w:spacing w:line="30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Being a duly appointed representative of </w:t>
            </w:r>
          </w:p>
        </w:tc>
        <w:tc>
          <w:tcPr>
            <w:tcW w:w="6327" w:type="dxa"/>
          </w:tcPr>
          <w:p w14:paraId="320485D4" w14:textId="7AFC9151" w:rsidR="000457B1" w:rsidRDefault="000457B1">
            <w:pPr>
              <w:spacing w:line="300" w:lineRule="auto"/>
              <w:rPr>
                <w:rFonts w:ascii="Georgia" w:hAnsi="Georgia"/>
                <w:sz w:val="22"/>
                <w:szCs w:val="22"/>
              </w:rPr>
            </w:pPr>
            <w:r w:rsidRPr="000457B1">
              <w:rPr>
                <w:rFonts w:ascii="Georgia" w:hAnsi="Georgia"/>
                <w:sz w:val="22"/>
                <w:szCs w:val="22"/>
              </w:rPr>
              <w:t>[</w:t>
            </w:r>
            <w:r>
              <w:rPr>
                <w:rFonts w:ascii="Georgia" w:hAnsi="Georgia"/>
                <w:sz w:val="22"/>
                <w:szCs w:val="22"/>
              </w:rPr>
              <w:t>enter name of PLSA member organisation]</w:t>
            </w:r>
          </w:p>
        </w:tc>
      </w:tr>
      <w:tr w:rsidR="000457B1" w14:paraId="2D99D3E0" w14:textId="77777777" w:rsidTr="001A2DE9">
        <w:tc>
          <w:tcPr>
            <w:tcW w:w="9016" w:type="dxa"/>
            <w:gridSpan w:val="2"/>
          </w:tcPr>
          <w:p w14:paraId="0B433D78" w14:textId="6BADB98C" w:rsidR="000457B1" w:rsidRDefault="000457B1" w:rsidP="00BD50A2">
            <w:pPr>
              <w:spacing w:line="30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Appoint the Chair of the Meeting as my proxy to vote on my behalf at the General Meeting of the Association to be </w:t>
            </w:r>
            <w:r w:rsidRPr="00AB25A0">
              <w:rPr>
                <w:rFonts w:ascii="Georgia" w:hAnsi="Georgia"/>
                <w:sz w:val="22"/>
                <w:szCs w:val="22"/>
              </w:rPr>
              <w:t xml:space="preserve">held on </w:t>
            </w:r>
            <w:r w:rsidR="00FF31E0" w:rsidRPr="00FF31E0">
              <w:rPr>
                <w:rFonts w:ascii="Georgia" w:hAnsi="Georgia"/>
                <w:color w:val="000000" w:themeColor="text1"/>
                <w:sz w:val="22"/>
                <w:szCs w:val="22"/>
              </w:rPr>
              <w:t>Tuesday 15</w:t>
            </w:r>
            <w:r w:rsidR="00FF31E0" w:rsidRPr="00FF31E0">
              <w:rPr>
                <w:rFonts w:ascii="Georgia" w:hAnsi="Georgia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FF31E0" w:rsidRPr="00FF31E0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February</w:t>
            </w:r>
            <w:r w:rsidR="00FF31E0" w:rsidRPr="00FF31E0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 2022 at 4.00pm</w:t>
            </w:r>
            <w:r w:rsidRPr="003901C4">
              <w:rPr>
                <w:rFonts w:ascii="Georgia" w:hAnsi="Georgia"/>
                <w:color w:val="FF0000"/>
                <w:sz w:val="22"/>
                <w:szCs w:val="22"/>
              </w:rPr>
              <w:t xml:space="preserve"> </w:t>
            </w:r>
            <w:r w:rsidRPr="00AB25A0">
              <w:rPr>
                <w:rFonts w:ascii="Georgia" w:hAnsi="Georgia"/>
                <w:sz w:val="22"/>
                <w:szCs w:val="22"/>
              </w:rPr>
              <w:t>and</w:t>
            </w:r>
            <w:r>
              <w:rPr>
                <w:rFonts w:ascii="Georgia" w:hAnsi="Georgia"/>
                <w:sz w:val="22"/>
                <w:szCs w:val="22"/>
              </w:rPr>
              <w:t xml:space="preserve"> at any adjournment thereof.</w:t>
            </w:r>
          </w:p>
        </w:tc>
      </w:tr>
      <w:tr w:rsidR="000457B1" w14:paraId="69EC06F9" w14:textId="77777777" w:rsidTr="001A2DE9">
        <w:tc>
          <w:tcPr>
            <w:tcW w:w="9016" w:type="dxa"/>
            <w:gridSpan w:val="2"/>
          </w:tcPr>
          <w:p w14:paraId="25287350" w14:textId="77777777" w:rsidR="000457B1" w:rsidRDefault="000457B1">
            <w:pPr>
              <w:spacing w:line="300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Signed:</w:t>
            </w:r>
          </w:p>
          <w:p w14:paraId="762D206B" w14:textId="77777777" w:rsidR="000457B1" w:rsidRDefault="000457B1">
            <w:pPr>
              <w:spacing w:line="300" w:lineRule="auto"/>
              <w:rPr>
                <w:rFonts w:ascii="Georgia" w:hAnsi="Georgia"/>
                <w:sz w:val="22"/>
                <w:szCs w:val="22"/>
              </w:rPr>
            </w:pPr>
          </w:p>
          <w:p w14:paraId="3E6D4ABC" w14:textId="77777777" w:rsidR="000457B1" w:rsidRDefault="000457B1">
            <w:pPr>
              <w:spacing w:line="300" w:lineRule="auto"/>
              <w:rPr>
                <w:rFonts w:ascii="Georgia" w:hAnsi="Georgia"/>
                <w:sz w:val="22"/>
                <w:szCs w:val="22"/>
              </w:rPr>
            </w:pPr>
          </w:p>
          <w:p w14:paraId="4244F15B" w14:textId="3C41ABEC" w:rsidR="000457B1" w:rsidRDefault="000457B1">
            <w:pPr>
              <w:spacing w:line="300" w:lineRule="auto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4DB36FC" w14:textId="58D923A2" w:rsidR="000457B1" w:rsidRDefault="000457B1">
      <w:pPr>
        <w:spacing w:line="300" w:lineRule="auto"/>
        <w:rPr>
          <w:rFonts w:ascii="Georgia" w:hAnsi="Georgia"/>
          <w:sz w:val="22"/>
          <w:szCs w:val="22"/>
        </w:rPr>
      </w:pPr>
    </w:p>
    <w:p w14:paraId="49EA6C42" w14:textId="77777777" w:rsidR="000457B1" w:rsidRPr="008E0025" w:rsidRDefault="000457B1">
      <w:pPr>
        <w:spacing w:line="300" w:lineRule="auto"/>
        <w:rPr>
          <w:rFonts w:ascii="Georgia" w:hAnsi="Georgia"/>
          <w:sz w:val="22"/>
          <w:szCs w:val="22"/>
        </w:rPr>
      </w:pPr>
    </w:p>
    <w:p w14:paraId="69D30DE5" w14:textId="08979B1A" w:rsidR="00C1284C" w:rsidRPr="008E0025" w:rsidRDefault="00C1284C" w:rsidP="0024754F">
      <w:pPr>
        <w:spacing w:line="300" w:lineRule="auto"/>
        <w:jc w:val="left"/>
        <w:rPr>
          <w:rFonts w:ascii="Georgia" w:hAnsi="Georgia"/>
          <w:sz w:val="22"/>
          <w:szCs w:val="22"/>
        </w:rPr>
      </w:pPr>
      <w:r w:rsidRPr="008E0025">
        <w:rPr>
          <w:rFonts w:ascii="Georgia" w:hAnsi="Georgia"/>
          <w:sz w:val="22"/>
          <w:szCs w:val="22"/>
        </w:rPr>
        <w:t xml:space="preserve">Please </w:t>
      </w:r>
      <w:r w:rsidR="0024754F">
        <w:rPr>
          <w:rFonts w:ascii="Georgia" w:hAnsi="Georgia"/>
          <w:sz w:val="22"/>
          <w:szCs w:val="22"/>
        </w:rPr>
        <w:t>record your vote by placing an “X” in the appropriate column</w:t>
      </w:r>
      <w:r w:rsidRPr="008E0025">
        <w:rPr>
          <w:rFonts w:ascii="Georgia" w:hAnsi="Georgia"/>
          <w:sz w:val="22"/>
          <w:szCs w:val="22"/>
        </w:rPr>
        <w:t>. Unless otherwise instructed, the proxy will vote as he</w:t>
      </w:r>
      <w:r w:rsidR="000457B1">
        <w:rPr>
          <w:rFonts w:ascii="Georgia" w:hAnsi="Georgia"/>
          <w:sz w:val="22"/>
          <w:szCs w:val="22"/>
        </w:rPr>
        <w:t xml:space="preserve"> or she</w:t>
      </w:r>
      <w:r w:rsidRPr="008E0025">
        <w:rPr>
          <w:rFonts w:ascii="Georgia" w:hAnsi="Georgia"/>
          <w:sz w:val="22"/>
          <w:szCs w:val="22"/>
        </w:rPr>
        <w:t xml:space="preserve"> thinks fit or abstain.</w:t>
      </w:r>
    </w:p>
    <w:p w14:paraId="60C8F32A" w14:textId="77777777" w:rsidR="00B25F54" w:rsidRPr="008E0025" w:rsidRDefault="00B25F54">
      <w:pPr>
        <w:spacing w:line="300" w:lineRule="auto"/>
        <w:rPr>
          <w:rFonts w:ascii="Georgia" w:hAnsi="Georgia"/>
          <w:sz w:val="22"/>
          <w:szCs w:val="22"/>
        </w:rPr>
      </w:pPr>
    </w:p>
    <w:tbl>
      <w:tblPr>
        <w:tblW w:w="9240" w:type="dxa"/>
        <w:tblLayout w:type="fixed"/>
        <w:tblLook w:val="0000" w:firstRow="0" w:lastRow="0" w:firstColumn="0" w:lastColumn="0" w:noHBand="0" w:noVBand="0"/>
      </w:tblPr>
      <w:tblGrid>
        <w:gridCol w:w="6138"/>
        <w:gridCol w:w="1620"/>
        <w:gridCol w:w="1482"/>
      </w:tblGrid>
      <w:tr w:rsidR="00C1284C" w:rsidRPr="008E0025" w14:paraId="709B90DD" w14:textId="77777777" w:rsidTr="00EF20B7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89EC" w14:textId="5A0C6DD8" w:rsidR="00C1284C" w:rsidRPr="008E0025" w:rsidRDefault="00C1284C" w:rsidP="002C38A0">
            <w:pPr>
              <w:spacing w:line="300" w:lineRule="auto"/>
              <w:jc w:val="left"/>
              <w:rPr>
                <w:rFonts w:ascii="Georgia" w:hAnsi="Georgia"/>
                <w:sz w:val="22"/>
                <w:szCs w:val="22"/>
              </w:rPr>
            </w:pPr>
            <w:r w:rsidRPr="008E0025">
              <w:rPr>
                <w:rFonts w:ascii="Georgia" w:hAnsi="Georgia"/>
                <w:sz w:val="22"/>
                <w:szCs w:val="22"/>
              </w:rPr>
              <w:t>Ordinary Resolution</w:t>
            </w:r>
            <w:r w:rsidR="008150E7">
              <w:rPr>
                <w:rFonts w:ascii="Georgia" w:hAnsi="Georgia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D948" w14:textId="77777777" w:rsidR="00C1284C" w:rsidRPr="008E0025" w:rsidRDefault="00C1284C" w:rsidP="009618D4">
            <w:pPr>
              <w:spacing w:line="30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8E0025">
              <w:rPr>
                <w:rFonts w:ascii="Georgia" w:hAnsi="Georgia"/>
                <w:sz w:val="22"/>
                <w:szCs w:val="22"/>
              </w:rPr>
              <w:t>For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81FE" w14:textId="77777777" w:rsidR="00C1284C" w:rsidRPr="008E0025" w:rsidRDefault="00C1284C" w:rsidP="009618D4">
            <w:pPr>
              <w:spacing w:line="30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8E0025">
              <w:rPr>
                <w:rFonts w:ascii="Georgia" w:hAnsi="Georgia"/>
                <w:sz w:val="22"/>
                <w:szCs w:val="22"/>
              </w:rPr>
              <w:t>Against</w:t>
            </w:r>
          </w:p>
        </w:tc>
      </w:tr>
      <w:tr w:rsidR="0057675D" w:rsidRPr="008E0025" w14:paraId="768469B0" w14:textId="77777777" w:rsidTr="00EF20B7">
        <w:tc>
          <w:tcPr>
            <w:tcW w:w="6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34673" w14:textId="5C2300C3" w:rsidR="0057675D" w:rsidRPr="0057675D" w:rsidRDefault="0057675D" w:rsidP="00EF20B7">
            <w:pPr>
              <w:pStyle w:val="ListParagraph"/>
              <w:numPr>
                <w:ilvl w:val="0"/>
                <w:numId w:val="20"/>
              </w:numPr>
              <w:tabs>
                <w:tab w:val="left" w:pos="316"/>
              </w:tabs>
              <w:spacing w:line="360" w:lineRule="auto"/>
              <w:ind w:left="316" w:hanging="284"/>
              <w:rPr>
                <w:rFonts w:ascii="Georgia" w:hAnsi="Georgia"/>
                <w:sz w:val="22"/>
                <w:szCs w:val="22"/>
              </w:rPr>
            </w:pPr>
            <w:r w:rsidRPr="001778AF">
              <w:rPr>
                <w:rFonts w:ascii="Georgia" w:hAnsi="Georgia"/>
                <w:sz w:val="22"/>
                <w:szCs w:val="22"/>
              </w:rPr>
              <w:t>To confirm the appointment of the following members to the Policy Board as selected by the Selection Committee</w:t>
            </w:r>
            <w:r w:rsidRPr="00F51516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496" w14:textId="77777777" w:rsidR="0057675D" w:rsidRPr="008E0025" w:rsidRDefault="0057675D" w:rsidP="009618D4">
            <w:pPr>
              <w:spacing w:line="30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DD3E" w14:textId="77777777" w:rsidR="0057675D" w:rsidRPr="008E0025" w:rsidRDefault="0057675D" w:rsidP="009618D4">
            <w:pPr>
              <w:spacing w:line="300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C1284C" w:rsidRPr="008E0025" w14:paraId="7135B4D1" w14:textId="77777777" w:rsidTr="00EF20B7">
        <w:tc>
          <w:tcPr>
            <w:tcW w:w="6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FA58" w14:textId="77777777" w:rsidR="00FF31E0" w:rsidRDefault="00FF31E0" w:rsidP="008150E7">
            <w:pPr>
              <w:pStyle w:val="ListParagraph"/>
              <w:tabs>
                <w:tab w:val="left" w:pos="316"/>
              </w:tabs>
              <w:spacing w:line="360" w:lineRule="auto"/>
              <w:ind w:left="316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Zoe Alexander - reappoint until the AGM in 2024</w:t>
            </w:r>
          </w:p>
          <w:p w14:paraId="78FB102C" w14:textId="77777777" w:rsidR="00FF31E0" w:rsidRDefault="00FF31E0" w:rsidP="008150E7">
            <w:pPr>
              <w:pStyle w:val="ListParagraph"/>
              <w:tabs>
                <w:tab w:val="left" w:pos="316"/>
              </w:tabs>
              <w:spacing w:line="360" w:lineRule="auto"/>
              <w:ind w:left="316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Adrian Boulding - reappoint until the AGM in 2024</w:t>
            </w:r>
          </w:p>
          <w:p w14:paraId="22AEBFCE" w14:textId="3591357C" w:rsidR="00FF31E0" w:rsidRDefault="00FF31E0" w:rsidP="008150E7">
            <w:pPr>
              <w:pStyle w:val="ListParagraph"/>
              <w:tabs>
                <w:tab w:val="left" w:pos="316"/>
              </w:tabs>
              <w:spacing w:line="360" w:lineRule="auto"/>
              <w:ind w:left="316"/>
              <w:rPr>
                <w:rFonts w:ascii="Georgia" w:hAnsi="Georgia"/>
                <w:sz w:val="22"/>
                <w:szCs w:val="22"/>
              </w:rPr>
            </w:pPr>
            <w:r w:rsidRPr="004D6569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Rachel </w:t>
            </w:r>
            <w:proofErr w:type="spellStart"/>
            <w:r w:rsidRPr="004D6569">
              <w:rPr>
                <w:rFonts w:ascii="Georgia" w:hAnsi="Georgia"/>
                <w:color w:val="000000" w:themeColor="text1"/>
                <w:sz w:val="22"/>
                <w:szCs w:val="22"/>
              </w:rPr>
              <w:t>Brothwood</w:t>
            </w:r>
            <w:proofErr w:type="spellEnd"/>
            <w:r w:rsidRPr="004D6569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- reappoint until the AGM in 2024</w:t>
            </w:r>
          </w:p>
          <w:p w14:paraId="34EEC046" w14:textId="7012BC78" w:rsidR="00FF31E0" w:rsidRDefault="00FF31E0" w:rsidP="008150E7">
            <w:pPr>
              <w:pStyle w:val="ListParagraph"/>
              <w:tabs>
                <w:tab w:val="left" w:pos="316"/>
              </w:tabs>
              <w:spacing w:line="360" w:lineRule="auto"/>
              <w:ind w:left="316"/>
              <w:rPr>
                <w:rFonts w:ascii="Georgia" w:hAnsi="Georgia"/>
                <w:sz w:val="22"/>
                <w:szCs w:val="22"/>
              </w:rPr>
            </w:pPr>
            <w:r w:rsidRPr="004D6569">
              <w:rPr>
                <w:rFonts w:ascii="Georgia" w:hAnsi="Georgia"/>
                <w:color w:val="000000" w:themeColor="text1"/>
                <w:sz w:val="22"/>
                <w:szCs w:val="22"/>
              </w:rPr>
              <w:t>Philip Brown – appoint until the AGM in 202</w:t>
            </w:r>
            <w:r>
              <w:rPr>
                <w:rFonts w:ascii="Georgia" w:hAnsi="Georgia"/>
                <w:color w:val="000000" w:themeColor="text1"/>
                <w:sz w:val="22"/>
                <w:szCs w:val="22"/>
              </w:rPr>
              <w:t>3</w:t>
            </w:r>
          </w:p>
          <w:p w14:paraId="7A2F8093" w14:textId="089FAA7A" w:rsidR="00FF31E0" w:rsidRDefault="00FF31E0" w:rsidP="008150E7">
            <w:pPr>
              <w:pStyle w:val="ListParagraph"/>
              <w:tabs>
                <w:tab w:val="left" w:pos="316"/>
              </w:tabs>
              <w:spacing w:line="360" w:lineRule="auto"/>
              <w:ind w:left="316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4D6569">
              <w:rPr>
                <w:rFonts w:ascii="Georgia" w:hAnsi="Georgia"/>
                <w:color w:val="000000" w:themeColor="text1"/>
                <w:sz w:val="22"/>
                <w:szCs w:val="22"/>
              </w:rPr>
              <w:t>Mel Duffield – reappoint until the AGM in 2023</w:t>
            </w:r>
          </w:p>
          <w:p w14:paraId="68B06A2B" w14:textId="380C5AFE" w:rsidR="00FF31E0" w:rsidRDefault="00BD61CE" w:rsidP="008150E7">
            <w:pPr>
              <w:pStyle w:val="ListParagraph"/>
              <w:tabs>
                <w:tab w:val="left" w:pos="316"/>
              </w:tabs>
              <w:spacing w:line="360" w:lineRule="auto"/>
              <w:ind w:left="316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4D6569">
              <w:rPr>
                <w:rFonts w:ascii="Georgia" w:hAnsi="Georgia"/>
                <w:color w:val="000000" w:themeColor="text1"/>
                <w:sz w:val="22"/>
                <w:szCs w:val="22"/>
              </w:rPr>
              <w:t>Brian Henderson - reappoint until the AGM in 2022</w:t>
            </w:r>
          </w:p>
          <w:p w14:paraId="4D0B95F8" w14:textId="508520D0" w:rsidR="00BD61CE" w:rsidRDefault="00BD61CE" w:rsidP="008150E7">
            <w:pPr>
              <w:pStyle w:val="ListParagraph"/>
              <w:tabs>
                <w:tab w:val="left" w:pos="316"/>
              </w:tabs>
              <w:spacing w:line="360" w:lineRule="auto"/>
              <w:ind w:left="316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4D6569">
              <w:rPr>
                <w:rFonts w:ascii="Georgia" w:hAnsi="Georgia"/>
                <w:color w:val="000000" w:themeColor="text1"/>
                <w:sz w:val="22"/>
                <w:szCs w:val="22"/>
              </w:rPr>
              <w:t>Sorca</w:t>
            </w:r>
            <w:proofErr w:type="spellEnd"/>
            <w:r w:rsidRPr="004D6569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Kelly-Scholte </w:t>
            </w:r>
            <w:r>
              <w:rPr>
                <w:rFonts w:ascii="Georgia" w:hAnsi="Georgia"/>
                <w:sz w:val="22"/>
                <w:szCs w:val="22"/>
              </w:rPr>
              <w:t xml:space="preserve">- appoint </w:t>
            </w:r>
            <w:r w:rsidRPr="004D6569">
              <w:rPr>
                <w:rFonts w:ascii="Georgia" w:hAnsi="Georgia"/>
                <w:color w:val="000000" w:themeColor="text1"/>
                <w:sz w:val="22"/>
                <w:szCs w:val="22"/>
              </w:rPr>
              <w:t>until the AGM in 202</w:t>
            </w:r>
            <w:r>
              <w:rPr>
                <w:rFonts w:ascii="Georgia" w:hAnsi="Georgia"/>
                <w:color w:val="000000" w:themeColor="text1"/>
                <w:sz w:val="22"/>
                <w:szCs w:val="22"/>
              </w:rPr>
              <w:t>3</w:t>
            </w:r>
          </w:p>
          <w:p w14:paraId="6B384A69" w14:textId="21595EEF" w:rsidR="00FF31E0" w:rsidRDefault="00BD61CE" w:rsidP="008150E7">
            <w:pPr>
              <w:pStyle w:val="ListParagraph"/>
              <w:tabs>
                <w:tab w:val="left" w:pos="316"/>
              </w:tabs>
              <w:spacing w:line="360" w:lineRule="auto"/>
              <w:ind w:left="316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Sarah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Luheshi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- appoint until </w:t>
            </w:r>
            <w:r w:rsidRPr="004D6569">
              <w:rPr>
                <w:rFonts w:ascii="Georgia" w:hAnsi="Georgia"/>
                <w:color w:val="000000" w:themeColor="text1"/>
                <w:sz w:val="22"/>
                <w:szCs w:val="22"/>
              </w:rPr>
              <w:t>the AGM in 202</w:t>
            </w:r>
            <w:r>
              <w:rPr>
                <w:rFonts w:ascii="Georgia" w:hAnsi="Georgia"/>
                <w:color w:val="000000" w:themeColor="text1"/>
                <w:sz w:val="22"/>
                <w:szCs w:val="22"/>
              </w:rPr>
              <w:t>3</w:t>
            </w:r>
          </w:p>
          <w:p w14:paraId="7C9BCD5D" w14:textId="1FA5ED6C" w:rsidR="00BD61CE" w:rsidRDefault="00BD61CE" w:rsidP="008150E7">
            <w:pPr>
              <w:pStyle w:val="ListParagraph"/>
              <w:tabs>
                <w:tab w:val="left" w:pos="316"/>
              </w:tabs>
              <w:spacing w:line="360" w:lineRule="auto"/>
              <w:ind w:left="316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Neil Mason - reappoint until the AGM in 2024</w:t>
            </w:r>
          </w:p>
          <w:p w14:paraId="3B920214" w14:textId="13F64A65" w:rsidR="00BD61CE" w:rsidRDefault="00BD61CE" w:rsidP="008150E7">
            <w:pPr>
              <w:pStyle w:val="ListParagraph"/>
              <w:tabs>
                <w:tab w:val="left" w:pos="316"/>
              </w:tabs>
              <w:spacing w:line="360" w:lineRule="auto"/>
              <w:ind w:left="316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Paul McGlone - appoint until the AGM in 2023</w:t>
            </w:r>
          </w:p>
          <w:p w14:paraId="6A90AF53" w14:textId="6F50B142" w:rsidR="00BD61CE" w:rsidRDefault="00BD61CE" w:rsidP="008150E7">
            <w:pPr>
              <w:pStyle w:val="ListParagraph"/>
              <w:tabs>
                <w:tab w:val="left" w:pos="316"/>
              </w:tabs>
              <w:spacing w:line="360" w:lineRule="auto"/>
              <w:ind w:left="316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Laura Myers - reappoint until the AGM in 2024</w:t>
            </w:r>
          </w:p>
          <w:p w14:paraId="05AD31DB" w14:textId="53E2A07C" w:rsidR="00BD61CE" w:rsidRDefault="00BD61CE" w:rsidP="008150E7">
            <w:pPr>
              <w:pStyle w:val="ListParagraph"/>
              <w:tabs>
                <w:tab w:val="left" w:pos="316"/>
              </w:tabs>
              <w:spacing w:line="360" w:lineRule="auto"/>
              <w:ind w:left="316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Anna Rogers - reappoint until the AGM in 2022</w:t>
            </w:r>
          </w:p>
          <w:p w14:paraId="02A3DE59" w14:textId="224E6A1E" w:rsidR="00BD61CE" w:rsidRPr="00BD61CE" w:rsidRDefault="00BD61CE" w:rsidP="008150E7">
            <w:pPr>
              <w:pStyle w:val="ListParagraph"/>
              <w:tabs>
                <w:tab w:val="left" w:pos="316"/>
              </w:tabs>
              <w:spacing w:line="360" w:lineRule="auto"/>
              <w:ind w:left="316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Lisa Young-Harry - appoint until the AGM in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6395A072" w14:textId="38F15264" w:rsidR="00C1284C" w:rsidRPr="008E0025" w:rsidRDefault="00C1284C" w:rsidP="009618D4">
            <w:pPr>
              <w:spacing w:line="30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7E392462" w14:textId="77777777" w:rsidR="00C1284C" w:rsidRPr="008E0025" w:rsidRDefault="00C1284C" w:rsidP="009618D4">
            <w:pPr>
              <w:spacing w:line="300" w:lineRule="auto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204629D" w14:textId="77777777" w:rsidR="007D6A77" w:rsidRDefault="007D6A77">
      <w:pPr>
        <w:spacing w:line="300" w:lineRule="auto"/>
        <w:rPr>
          <w:rFonts w:ascii="Calibri" w:hAnsi="Calibri"/>
          <w:b/>
          <w:sz w:val="22"/>
          <w:szCs w:val="22"/>
        </w:rPr>
      </w:pPr>
    </w:p>
    <w:p w14:paraId="2D4823A3" w14:textId="3354CEC6" w:rsidR="008E0025" w:rsidRPr="006A3C5A" w:rsidRDefault="00540005" w:rsidP="000457B1">
      <w:pPr>
        <w:spacing w:line="300" w:lineRule="auto"/>
        <w:jc w:val="left"/>
        <w:rPr>
          <w:rFonts w:ascii="Georgia" w:hAnsi="Georgia"/>
          <w:sz w:val="22"/>
          <w:szCs w:val="22"/>
        </w:rPr>
      </w:pPr>
      <w:r w:rsidRPr="006A3C5A">
        <w:rPr>
          <w:rFonts w:ascii="Georgia" w:hAnsi="Georgia"/>
          <w:sz w:val="22"/>
          <w:szCs w:val="22"/>
        </w:rPr>
        <w:t xml:space="preserve">Please complete and return by email </w:t>
      </w:r>
      <w:r w:rsidR="00AB25A0">
        <w:rPr>
          <w:rFonts w:ascii="Georgia" w:hAnsi="Georgia"/>
          <w:sz w:val="22"/>
          <w:szCs w:val="22"/>
        </w:rPr>
        <w:t>to</w:t>
      </w:r>
      <w:r w:rsidR="000457B1">
        <w:rPr>
          <w:rFonts w:ascii="Georgia" w:hAnsi="Georgia"/>
          <w:sz w:val="22"/>
          <w:szCs w:val="22"/>
        </w:rPr>
        <w:t xml:space="preserve"> </w:t>
      </w:r>
      <w:r w:rsidR="00BD50A2">
        <w:rPr>
          <w:rFonts w:ascii="Georgia" w:hAnsi="Georgia"/>
          <w:sz w:val="22"/>
          <w:szCs w:val="22"/>
        </w:rPr>
        <w:t>Ceri Howells</w:t>
      </w:r>
      <w:r w:rsidRPr="006A3C5A">
        <w:rPr>
          <w:rFonts w:ascii="Georgia" w:hAnsi="Georgia"/>
          <w:sz w:val="22"/>
          <w:szCs w:val="22"/>
        </w:rPr>
        <w:t xml:space="preserve">, </w:t>
      </w:r>
      <w:r w:rsidR="00EC1119">
        <w:rPr>
          <w:rFonts w:ascii="Georgia" w:hAnsi="Georgia"/>
          <w:sz w:val="22"/>
          <w:szCs w:val="22"/>
        </w:rPr>
        <w:t>Company Secretary</w:t>
      </w:r>
      <w:r w:rsidR="00112C2B">
        <w:rPr>
          <w:rFonts w:ascii="Georgia" w:hAnsi="Georgia"/>
          <w:sz w:val="22"/>
          <w:szCs w:val="22"/>
        </w:rPr>
        <w:t xml:space="preserve"> </w:t>
      </w:r>
      <w:r w:rsidR="000457B1">
        <w:rPr>
          <w:rFonts w:ascii="Georgia" w:hAnsi="Georgia"/>
          <w:sz w:val="22"/>
          <w:szCs w:val="22"/>
        </w:rPr>
        <w:t xml:space="preserve">at </w:t>
      </w:r>
      <w:hyperlink r:id="rId8" w:history="1">
        <w:r w:rsidR="00BD50A2" w:rsidRPr="00BD36B4">
          <w:rPr>
            <w:rStyle w:val="Hyperlink"/>
          </w:rPr>
          <w:t>ceri.howells@plsa.co.uk</w:t>
        </w:r>
      </w:hyperlink>
      <w:r w:rsidR="000457B1">
        <w:t xml:space="preserve"> </w:t>
      </w:r>
      <w:r w:rsidR="00112C2B">
        <w:rPr>
          <w:rFonts w:ascii="Georgia" w:hAnsi="Georgia"/>
          <w:sz w:val="22"/>
          <w:szCs w:val="22"/>
        </w:rPr>
        <w:t xml:space="preserve">no later </w:t>
      </w:r>
      <w:r w:rsidR="00112C2B" w:rsidRPr="00AB25A0">
        <w:rPr>
          <w:rFonts w:ascii="Georgia" w:hAnsi="Georgia"/>
          <w:sz w:val="22"/>
          <w:szCs w:val="22"/>
        </w:rPr>
        <w:t>than</w:t>
      </w:r>
      <w:r w:rsidR="00112C2B" w:rsidRPr="00267AC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BD61CE" w:rsidRPr="00267AC2">
        <w:rPr>
          <w:rFonts w:ascii="Georgia" w:hAnsi="Georgia"/>
          <w:color w:val="000000" w:themeColor="text1"/>
          <w:sz w:val="22"/>
          <w:szCs w:val="22"/>
        </w:rPr>
        <w:t>4.00</w:t>
      </w:r>
      <w:r w:rsidR="00267AC2" w:rsidRPr="00267AC2">
        <w:rPr>
          <w:rFonts w:ascii="Georgia" w:hAnsi="Georgia"/>
          <w:color w:val="000000" w:themeColor="text1"/>
          <w:sz w:val="22"/>
          <w:szCs w:val="22"/>
        </w:rPr>
        <w:t>pm</w:t>
      </w:r>
      <w:r w:rsidR="000457B1" w:rsidRPr="00267AC2">
        <w:rPr>
          <w:rFonts w:ascii="Georgia" w:hAnsi="Georgia"/>
          <w:color w:val="000000" w:themeColor="text1"/>
          <w:sz w:val="22"/>
          <w:szCs w:val="22"/>
        </w:rPr>
        <w:t xml:space="preserve"> on </w:t>
      </w:r>
      <w:r w:rsidR="00267AC2" w:rsidRPr="00267AC2">
        <w:rPr>
          <w:rFonts w:ascii="Georgia" w:hAnsi="Georgia"/>
          <w:color w:val="000000" w:themeColor="text1"/>
          <w:sz w:val="22"/>
          <w:szCs w:val="22"/>
        </w:rPr>
        <w:t>Monday 14</w:t>
      </w:r>
      <w:r w:rsidR="00267AC2" w:rsidRPr="00267AC2">
        <w:rPr>
          <w:rFonts w:ascii="Georgia" w:hAnsi="Georgia"/>
          <w:color w:val="000000" w:themeColor="text1"/>
          <w:sz w:val="22"/>
          <w:szCs w:val="22"/>
          <w:vertAlign w:val="superscript"/>
        </w:rPr>
        <w:t>th</w:t>
      </w:r>
      <w:r w:rsidR="00267AC2" w:rsidRPr="00267AC2">
        <w:rPr>
          <w:rFonts w:ascii="Georgia" w:hAnsi="Georgia"/>
          <w:color w:val="000000" w:themeColor="text1"/>
          <w:sz w:val="22"/>
          <w:szCs w:val="22"/>
        </w:rPr>
        <w:t xml:space="preserve"> February</w:t>
      </w:r>
      <w:r w:rsidR="00AB25A0" w:rsidRPr="00267AC2">
        <w:rPr>
          <w:rFonts w:ascii="Georgia" w:hAnsi="Georgia"/>
          <w:color w:val="000000" w:themeColor="text1"/>
          <w:sz w:val="22"/>
          <w:szCs w:val="22"/>
        </w:rPr>
        <w:t>.</w:t>
      </w:r>
    </w:p>
    <w:p w14:paraId="438BEEC5" w14:textId="77777777" w:rsidR="0002379A" w:rsidRDefault="0002379A">
      <w:pPr>
        <w:spacing w:line="300" w:lineRule="auto"/>
        <w:rPr>
          <w:rFonts w:ascii="Georgia" w:hAnsi="Georgia"/>
          <w:b/>
          <w:sz w:val="22"/>
          <w:szCs w:val="22"/>
        </w:rPr>
      </w:pPr>
    </w:p>
    <w:sectPr w:rsidR="0002379A" w:rsidSect="00B25F54">
      <w:pgSz w:w="11906" w:h="16838" w:code="9"/>
      <w:pgMar w:top="794" w:right="1440" w:bottom="794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9EF7" w14:textId="77777777" w:rsidR="00EA4368" w:rsidRDefault="00EA4368">
      <w:r>
        <w:separator/>
      </w:r>
    </w:p>
  </w:endnote>
  <w:endnote w:type="continuationSeparator" w:id="0">
    <w:p w14:paraId="6F487DCF" w14:textId="77777777" w:rsidR="00EA4368" w:rsidRDefault="00EA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Ligh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X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5F0C" w14:textId="77777777" w:rsidR="00EA4368" w:rsidRDefault="00EA4368">
      <w:r>
        <w:continuationSeparator/>
      </w:r>
    </w:p>
    <w:p w14:paraId="2EC82920" w14:textId="77777777" w:rsidR="00EA4368" w:rsidRDefault="00EA4368">
      <w:pPr>
        <w:pStyle w:val="Footer"/>
      </w:pPr>
    </w:p>
  </w:footnote>
  <w:footnote w:type="continuationSeparator" w:id="0">
    <w:p w14:paraId="252E2307" w14:textId="77777777" w:rsidR="00EA4368" w:rsidRDefault="00EA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pt;height:7pt" o:bullet="t">
        <v:imagedata r:id="rId1" o:title="PLSA-triangle-bullet_small"/>
      </v:shape>
    </w:pict>
  </w:numPicBullet>
  <w:abstractNum w:abstractNumId="0" w15:restartNumberingAfterBreak="0">
    <w:nsid w:val="FFFFFF83"/>
    <w:multiLevelType w:val="singleLevel"/>
    <w:tmpl w:val="D3A289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F9228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13D84"/>
    <w:multiLevelType w:val="hybridMultilevel"/>
    <w:tmpl w:val="061EF364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D38"/>
    <w:multiLevelType w:val="hybridMultilevel"/>
    <w:tmpl w:val="BBBCB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C305D"/>
    <w:multiLevelType w:val="hybridMultilevel"/>
    <w:tmpl w:val="B248F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7DA3"/>
    <w:multiLevelType w:val="singleLevel"/>
    <w:tmpl w:val="080AE9EC"/>
    <w:lvl w:ilvl="0">
      <w:start w:val="1"/>
      <w:numFmt w:val="decimal"/>
      <w:pStyle w:val="SingleLeve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2E61893"/>
    <w:multiLevelType w:val="multilevel"/>
    <w:tmpl w:val="0ED8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EN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5DC1211"/>
    <w:multiLevelType w:val="multilevel"/>
    <w:tmpl w:val="0402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EN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73149B7"/>
    <w:multiLevelType w:val="hybridMultilevel"/>
    <w:tmpl w:val="6EE0E2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8E0678"/>
    <w:multiLevelType w:val="multilevel"/>
    <w:tmpl w:val="204E9F96"/>
    <w:lvl w:ilvl="0">
      <w:start w:val="1"/>
      <w:numFmt w:val="decimal"/>
      <w:pStyle w:val="SH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H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H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8E57948"/>
    <w:multiLevelType w:val="multilevel"/>
    <w:tmpl w:val="69F0980C"/>
    <w:lvl w:ilvl="0">
      <w:start w:val="1"/>
      <w:numFmt w:val="decimal"/>
      <w:pStyle w:val="MultiLeve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637545"/>
    <w:multiLevelType w:val="multilevel"/>
    <w:tmpl w:val="151295D4"/>
    <w:styleLink w:val="NumberedList"/>
    <w:lvl w:ilvl="0">
      <w:start w:val="1"/>
      <w:numFmt w:val="decimal"/>
      <w:pStyle w:val="NumberedList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lowerLetter"/>
      <w:pStyle w:val="NumberedList2"/>
      <w:lvlText w:val="%2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tabs>
          <w:tab w:val="num" w:pos="680"/>
        </w:tabs>
        <w:ind w:left="1020" w:hanging="340"/>
      </w:pPr>
      <w:rPr>
        <w:rFonts w:hint="default"/>
      </w:rPr>
    </w:lvl>
    <w:lvl w:ilvl="3">
      <w:start w:val="1"/>
      <w:numFmt w:val="upperLetter"/>
      <w:pStyle w:val="NumberedList4"/>
      <w:lvlText w:val="%4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4">
      <w:start w:val="1"/>
      <w:numFmt w:val="upperRoman"/>
      <w:pStyle w:val="NumberedList5"/>
      <w:lvlText w:val="%5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5">
      <w:start w:val="1"/>
      <w:numFmt w:val="decimal"/>
      <w:pStyle w:val="NumberedList6"/>
      <w:lvlText w:val="(%6)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6">
      <w:start w:val="1"/>
      <w:numFmt w:val="lowerLetter"/>
      <w:pStyle w:val="NumberedList7"/>
      <w:lvlText w:val="(%7)"/>
      <w:lvlJc w:val="left"/>
      <w:pPr>
        <w:tabs>
          <w:tab w:val="num" w:pos="2040"/>
        </w:tabs>
        <w:ind w:left="2380" w:hanging="340"/>
      </w:pPr>
      <w:rPr>
        <w:rFonts w:hint="default"/>
      </w:rPr>
    </w:lvl>
    <w:lvl w:ilvl="7">
      <w:start w:val="1"/>
      <w:numFmt w:val="lowerRoman"/>
      <w:pStyle w:val="NumberedList8"/>
      <w:lvlText w:val="(%8)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8">
      <w:start w:val="1"/>
      <w:numFmt w:val="upperLetter"/>
      <w:pStyle w:val="NumberedList9"/>
      <w:lvlText w:val="(%9)"/>
      <w:lvlJc w:val="left"/>
      <w:pPr>
        <w:tabs>
          <w:tab w:val="num" w:pos="2720"/>
        </w:tabs>
        <w:ind w:left="3060" w:hanging="340"/>
      </w:pPr>
      <w:rPr>
        <w:rFonts w:hint="default"/>
      </w:rPr>
    </w:lvl>
  </w:abstractNum>
  <w:abstractNum w:abstractNumId="12" w15:restartNumberingAfterBreak="0">
    <w:nsid w:val="3E517131"/>
    <w:multiLevelType w:val="hybridMultilevel"/>
    <w:tmpl w:val="F280C234"/>
    <w:lvl w:ilvl="0" w:tplc="3BDA6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65A15"/>
    <w:multiLevelType w:val="multilevel"/>
    <w:tmpl w:val="8BD6010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1026570"/>
    <w:multiLevelType w:val="hybridMultilevel"/>
    <w:tmpl w:val="0374C51E"/>
    <w:lvl w:ilvl="0" w:tplc="BA3654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15976"/>
    <w:multiLevelType w:val="multilevel"/>
    <w:tmpl w:val="8B04947C"/>
    <w:lvl w:ilvl="0">
      <w:start w:val="1"/>
      <w:numFmt w:val="decimal"/>
      <w:pStyle w:val="GEN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5947A52"/>
    <w:multiLevelType w:val="singleLevel"/>
    <w:tmpl w:val="F72AABF0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768B0EE5"/>
    <w:multiLevelType w:val="hybridMultilevel"/>
    <w:tmpl w:val="4F2E1178"/>
    <w:lvl w:ilvl="0" w:tplc="C7800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3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4"/>
  </w:num>
  <w:num w:numId="17">
    <w:abstractNumId w:val="17"/>
  </w:num>
  <w:num w:numId="18">
    <w:abstractNumId w:val="8"/>
  </w:num>
  <w:num w:numId="19">
    <w:abstractNumId w:val="11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ofile" w:val="General"/>
  </w:docVars>
  <w:rsids>
    <w:rsidRoot w:val="00C25E0A"/>
    <w:rsid w:val="000004A8"/>
    <w:rsid w:val="0002379A"/>
    <w:rsid w:val="000457B1"/>
    <w:rsid w:val="000468EF"/>
    <w:rsid w:val="00051AA3"/>
    <w:rsid w:val="00071798"/>
    <w:rsid w:val="00074890"/>
    <w:rsid w:val="000C08F7"/>
    <w:rsid w:val="000F5330"/>
    <w:rsid w:val="00112C2B"/>
    <w:rsid w:val="00132DBF"/>
    <w:rsid w:val="001652AC"/>
    <w:rsid w:val="00236D70"/>
    <w:rsid w:val="0024754F"/>
    <w:rsid w:val="00256E66"/>
    <w:rsid w:val="00267AC2"/>
    <w:rsid w:val="002C38A0"/>
    <w:rsid w:val="002E4098"/>
    <w:rsid w:val="00362231"/>
    <w:rsid w:val="003805AF"/>
    <w:rsid w:val="00386E4B"/>
    <w:rsid w:val="003901C4"/>
    <w:rsid w:val="004174E5"/>
    <w:rsid w:val="00451E17"/>
    <w:rsid w:val="004630E4"/>
    <w:rsid w:val="004954CC"/>
    <w:rsid w:val="00495D59"/>
    <w:rsid w:val="004D6569"/>
    <w:rsid w:val="00540005"/>
    <w:rsid w:val="0057675D"/>
    <w:rsid w:val="005B15DC"/>
    <w:rsid w:val="00673FEF"/>
    <w:rsid w:val="006A0B38"/>
    <w:rsid w:val="006A3C5A"/>
    <w:rsid w:val="006C393B"/>
    <w:rsid w:val="006F55CA"/>
    <w:rsid w:val="00740BC8"/>
    <w:rsid w:val="00780F3E"/>
    <w:rsid w:val="007B58EE"/>
    <w:rsid w:val="007D6A77"/>
    <w:rsid w:val="007E7B5D"/>
    <w:rsid w:val="00805AD3"/>
    <w:rsid w:val="0080640A"/>
    <w:rsid w:val="00812956"/>
    <w:rsid w:val="008150E7"/>
    <w:rsid w:val="00840729"/>
    <w:rsid w:val="008E0025"/>
    <w:rsid w:val="00917DFE"/>
    <w:rsid w:val="009618D4"/>
    <w:rsid w:val="009978B2"/>
    <w:rsid w:val="009F151C"/>
    <w:rsid w:val="00AB25A0"/>
    <w:rsid w:val="00AD490C"/>
    <w:rsid w:val="00B25F54"/>
    <w:rsid w:val="00BA3223"/>
    <w:rsid w:val="00BD50A2"/>
    <w:rsid w:val="00BD61CE"/>
    <w:rsid w:val="00C1284C"/>
    <w:rsid w:val="00C25E0A"/>
    <w:rsid w:val="00C32CA7"/>
    <w:rsid w:val="00C74FCD"/>
    <w:rsid w:val="00D12E04"/>
    <w:rsid w:val="00D2250F"/>
    <w:rsid w:val="00D24212"/>
    <w:rsid w:val="00D9084B"/>
    <w:rsid w:val="00D977F9"/>
    <w:rsid w:val="00E51097"/>
    <w:rsid w:val="00E70A90"/>
    <w:rsid w:val="00EA1132"/>
    <w:rsid w:val="00EA4368"/>
    <w:rsid w:val="00EC1119"/>
    <w:rsid w:val="00EE5817"/>
    <w:rsid w:val="00EF20B7"/>
    <w:rsid w:val="00EF7FC8"/>
    <w:rsid w:val="00F472EC"/>
    <w:rsid w:val="00F51516"/>
    <w:rsid w:val="00F54B68"/>
    <w:rsid w:val="00F65DC2"/>
    <w:rsid w:val="00F75CB6"/>
    <w:rsid w:val="00FB4871"/>
    <w:rsid w:val="00FC54F6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44ADA"/>
  <w15:docId w15:val="{09FB2A0C-C61C-44FE-9542-E123985F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exact"/>
      <w:jc w:val="both"/>
    </w:pPr>
    <w:rPr>
      <w:sz w:val="23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spacing w:after="240" w:line="360" w:lineRule="auto"/>
      <w:jc w:val="left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after="240" w:line="360" w:lineRule="auto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after="240" w:line="360" w:lineRule="auto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240" w:line="360" w:lineRule="auto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after="240" w:line="360" w:lineRule="auto"/>
      <w:jc w:val="left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536"/>
      </w:tabs>
      <w:jc w:val="left"/>
    </w:pPr>
    <w:rPr>
      <w:noProof/>
      <w:sz w:val="16"/>
    </w:rPr>
  </w:style>
  <w:style w:type="paragraph" w:styleId="Header">
    <w:name w:val="header"/>
    <w:basedOn w:val="Normal"/>
    <w:pPr>
      <w:tabs>
        <w:tab w:val="right" w:pos="5273"/>
        <w:tab w:val="left" w:pos="5528"/>
        <w:tab w:val="right" w:pos="8675"/>
      </w:tabs>
    </w:pPr>
    <w:rPr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sz w:val="23"/>
    </w:rPr>
  </w:style>
  <w:style w:type="paragraph" w:customStyle="1" w:styleId="NoProofing">
    <w:name w:val="NoProofing"/>
    <w:basedOn w:val="Normal"/>
    <w:rPr>
      <w:noProof/>
    </w:rPr>
  </w:style>
  <w:style w:type="paragraph" w:customStyle="1" w:styleId="SHIndent1">
    <w:name w:val="SH Indent1"/>
    <w:basedOn w:val="Normal"/>
    <w:pPr>
      <w:spacing w:after="240" w:line="360" w:lineRule="auto"/>
      <w:ind w:left="720"/>
    </w:pPr>
  </w:style>
  <w:style w:type="paragraph" w:customStyle="1" w:styleId="SHDef">
    <w:name w:val="SH Def"/>
    <w:basedOn w:val="SHIndent1"/>
    <w:pPr>
      <w:ind w:left="4320" w:hanging="3600"/>
    </w:pPr>
  </w:style>
  <w:style w:type="paragraph" w:customStyle="1" w:styleId="SHIndent2">
    <w:name w:val="SH Indent2"/>
    <w:basedOn w:val="SHIndent1"/>
    <w:pPr>
      <w:ind w:left="1440"/>
    </w:pPr>
  </w:style>
  <w:style w:type="paragraph" w:customStyle="1" w:styleId="SHIndent3">
    <w:name w:val="SH Indent3"/>
    <w:basedOn w:val="Normal"/>
    <w:pPr>
      <w:spacing w:after="240" w:line="360" w:lineRule="auto"/>
      <w:ind w:left="2160"/>
    </w:pPr>
  </w:style>
  <w:style w:type="paragraph" w:customStyle="1" w:styleId="SH1">
    <w:name w:val="SH1"/>
    <w:basedOn w:val="Heading1"/>
    <w:next w:val="SHIndent1"/>
    <w:pPr>
      <w:numPr>
        <w:numId w:val="12"/>
      </w:numPr>
      <w:jc w:val="both"/>
    </w:pPr>
    <w:rPr>
      <w:kern w:val="0"/>
    </w:rPr>
  </w:style>
  <w:style w:type="paragraph" w:customStyle="1" w:styleId="SH2">
    <w:name w:val="SH2"/>
    <w:basedOn w:val="Heading2"/>
    <w:next w:val="SHIndent2"/>
    <w:pPr>
      <w:numPr>
        <w:numId w:val="12"/>
      </w:numPr>
      <w:jc w:val="both"/>
    </w:pPr>
  </w:style>
  <w:style w:type="paragraph" w:customStyle="1" w:styleId="SH3">
    <w:name w:val="SH3"/>
    <w:basedOn w:val="Heading3"/>
    <w:next w:val="SHIndent3"/>
    <w:pPr>
      <w:numPr>
        <w:numId w:val="12"/>
      </w:numPr>
      <w:jc w:val="both"/>
    </w:pPr>
  </w:style>
  <w:style w:type="paragraph" w:customStyle="1" w:styleId="SH4">
    <w:name w:val="SH4"/>
    <w:basedOn w:val="Heading4"/>
    <w:next w:val="Normal"/>
    <w:pPr>
      <w:jc w:val="both"/>
    </w:pPr>
  </w:style>
  <w:style w:type="paragraph" w:customStyle="1" w:styleId="SH5">
    <w:name w:val="SH5"/>
    <w:basedOn w:val="Heading5"/>
    <w:next w:val="Normal"/>
    <w:pPr>
      <w:jc w:val="both"/>
    </w:pPr>
  </w:style>
  <w:style w:type="paragraph" w:customStyle="1" w:styleId="SingleLevel">
    <w:name w:val="SingleLevel"/>
    <w:basedOn w:val="Normal"/>
    <w:pPr>
      <w:numPr>
        <w:numId w:val="10"/>
      </w:numPr>
      <w:spacing w:after="240" w:line="240" w:lineRule="auto"/>
    </w:pPr>
    <w:rPr>
      <w:sz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072"/>
      </w:tabs>
      <w:spacing w:before="360" w:line="240" w:lineRule="auto"/>
    </w:p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072"/>
      </w:tabs>
      <w:spacing w:line="240" w:lineRule="auto"/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pos="2268"/>
        <w:tab w:val="right" w:leader="dot" w:pos="9090"/>
      </w:tabs>
      <w:spacing w:line="240" w:lineRule="auto"/>
      <w:ind w:left="1418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2"/>
      </w:tabs>
      <w:spacing w:before="240" w:line="240" w:lineRule="auto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072"/>
      </w:tabs>
      <w:spacing w:line="240" w:lineRule="auto"/>
      <w:ind w:left="922"/>
    </w:pPr>
  </w:style>
  <w:style w:type="paragraph" w:styleId="TOC6">
    <w:name w:val="toc 6"/>
    <w:basedOn w:val="Normal"/>
    <w:next w:val="Normal"/>
    <w:autoRedefine/>
    <w:semiHidden/>
    <w:pPr>
      <w:spacing w:line="240" w:lineRule="auto"/>
      <w:ind w:left="1150"/>
      <w:jc w:val="left"/>
    </w:pPr>
  </w:style>
  <w:style w:type="paragraph" w:styleId="TOC7">
    <w:name w:val="toc 7"/>
    <w:basedOn w:val="Normal"/>
    <w:next w:val="Normal"/>
    <w:autoRedefine/>
    <w:semiHidden/>
    <w:pPr>
      <w:spacing w:line="240" w:lineRule="auto"/>
      <w:ind w:left="1380"/>
      <w:jc w:val="left"/>
    </w:pPr>
  </w:style>
  <w:style w:type="paragraph" w:styleId="TOC8">
    <w:name w:val="toc 8"/>
    <w:basedOn w:val="Normal"/>
    <w:next w:val="Normal"/>
    <w:autoRedefine/>
    <w:semiHidden/>
    <w:pPr>
      <w:spacing w:line="240" w:lineRule="auto"/>
      <w:ind w:left="1610"/>
      <w:jc w:val="left"/>
    </w:pPr>
  </w:style>
  <w:style w:type="paragraph" w:styleId="TOC9">
    <w:name w:val="toc 9"/>
    <w:basedOn w:val="Normal"/>
    <w:next w:val="Normal"/>
    <w:autoRedefine/>
    <w:semiHidden/>
    <w:pPr>
      <w:spacing w:line="240" w:lineRule="auto"/>
      <w:ind w:left="1840"/>
      <w:jc w:val="left"/>
    </w:pPr>
  </w:style>
  <w:style w:type="paragraph" w:customStyle="1" w:styleId="Bullets">
    <w:name w:val="Bullets"/>
    <w:basedOn w:val="Normal"/>
    <w:pPr>
      <w:numPr>
        <w:numId w:val="1"/>
      </w:numPr>
      <w:spacing w:after="240" w:line="240" w:lineRule="auto"/>
      <w:jc w:val="left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line="240" w:lineRule="auto"/>
      <w:ind w:left="2880"/>
      <w:jc w:val="left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line="240" w:lineRule="auto"/>
      <w:jc w:val="left"/>
    </w:pPr>
    <w:rPr>
      <w:sz w:val="20"/>
    </w:rPr>
  </w:style>
  <w:style w:type="paragraph" w:customStyle="1" w:styleId="GEN1">
    <w:name w:val="GEN1"/>
    <w:basedOn w:val="Heading1"/>
    <w:next w:val="Normal"/>
    <w:pPr>
      <w:numPr>
        <w:numId w:val="2"/>
      </w:numPr>
      <w:jc w:val="both"/>
    </w:pPr>
  </w:style>
  <w:style w:type="paragraph" w:customStyle="1" w:styleId="GEN2">
    <w:name w:val="GEN2"/>
    <w:basedOn w:val="Heading2"/>
    <w:next w:val="Normal"/>
    <w:pPr>
      <w:numPr>
        <w:numId w:val="3"/>
      </w:numPr>
      <w:jc w:val="both"/>
    </w:pPr>
    <w:rPr>
      <w:i/>
    </w:rPr>
  </w:style>
  <w:style w:type="paragraph" w:customStyle="1" w:styleId="GEN3">
    <w:name w:val="GEN3"/>
    <w:basedOn w:val="Heading3"/>
    <w:next w:val="Normal"/>
    <w:pPr>
      <w:numPr>
        <w:numId w:val="4"/>
      </w:numPr>
      <w:jc w:val="both"/>
    </w:pPr>
    <w:rPr>
      <w:b w:val="0"/>
    </w:rPr>
  </w:style>
  <w:style w:type="paragraph" w:customStyle="1" w:styleId="GENINDENT1">
    <w:name w:val="GENINDENT1"/>
    <w:basedOn w:val="SHIndent1"/>
    <w:pPr>
      <w:spacing w:line="240" w:lineRule="auto"/>
    </w:pPr>
  </w:style>
  <w:style w:type="paragraph" w:customStyle="1" w:styleId="GENINDENT2">
    <w:name w:val="GENINDENT2"/>
    <w:basedOn w:val="SHIndent2"/>
    <w:pPr>
      <w:spacing w:line="240" w:lineRule="auto"/>
    </w:pPr>
  </w:style>
  <w:style w:type="paragraph" w:customStyle="1" w:styleId="GENINDENT3">
    <w:name w:val="GENINDENT3"/>
    <w:basedOn w:val="SHIndent3"/>
    <w:pPr>
      <w:spacing w:line="240" w:lineRule="auto"/>
    </w:pPr>
  </w:style>
  <w:style w:type="paragraph" w:styleId="ListBullet">
    <w:name w:val="List Bullet"/>
    <w:basedOn w:val="Normal"/>
    <w:autoRedefine/>
    <w:pPr>
      <w:numPr>
        <w:numId w:val="7"/>
      </w:numPr>
      <w:tabs>
        <w:tab w:val="clear" w:pos="360"/>
        <w:tab w:val="num" w:pos="720"/>
      </w:tabs>
      <w:spacing w:line="480" w:lineRule="auto"/>
      <w:ind w:left="720" w:hanging="720"/>
      <w:jc w:val="left"/>
    </w:pPr>
    <w:rPr>
      <w:sz w:val="24"/>
    </w:rPr>
  </w:style>
  <w:style w:type="paragraph" w:styleId="ListBullet2">
    <w:name w:val="List Bullet 2"/>
    <w:basedOn w:val="Normal"/>
    <w:autoRedefine/>
    <w:pPr>
      <w:numPr>
        <w:numId w:val="8"/>
      </w:numPr>
      <w:tabs>
        <w:tab w:val="clear" w:pos="643"/>
        <w:tab w:val="num" w:pos="1440"/>
      </w:tabs>
      <w:spacing w:line="480" w:lineRule="auto"/>
      <w:ind w:left="1440" w:hanging="720"/>
      <w:jc w:val="left"/>
    </w:pPr>
    <w:rPr>
      <w:sz w:val="24"/>
    </w:rPr>
  </w:style>
  <w:style w:type="paragraph" w:customStyle="1" w:styleId="Logo">
    <w:name w:val="Logo"/>
    <w:basedOn w:val="Header"/>
    <w:pPr>
      <w:tabs>
        <w:tab w:val="clear" w:pos="5273"/>
        <w:tab w:val="clear" w:pos="5528"/>
        <w:tab w:val="clear" w:pos="8675"/>
      </w:tabs>
      <w:spacing w:line="240" w:lineRule="auto"/>
      <w:jc w:val="left"/>
    </w:pPr>
    <w:rPr>
      <w:rFonts w:ascii="Arial MT Light" w:hAnsi="Arial MT Light"/>
      <w:noProof w:val="0"/>
      <w:vanish/>
      <w:sz w:val="19"/>
    </w:rPr>
  </w:style>
  <w:style w:type="paragraph" w:customStyle="1" w:styleId="MultiLevel">
    <w:name w:val="MultiLevel"/>
    <w:basedOn w:val="Normal"/>
    <w:pPr>
      <w:numPr>
        <w:numId w:val="9"/>
      </w:numPr>
      <w:spacing w:after="240"/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097"/>
    <w:pPr>
      <w:spacing w:line="240" w:lineRule="auto"/>
      <w:ind w:left="720"/>
      <w:jc w:val="left"/>
    </w:pPr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80640A"/>
    <w:pPr>
      <w:spacing w:line="240" w:lineRule="auto"/>
      <w:jc w:val="left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0640A"/>
  </w:style>
  <w:style w:type="character" w:styleId="EndnoteReference">
    <w:name w:val="endnote reference"/>
    <w:basedOn w:val="DefaultParagraphFont"/>
    <w:unhideWhenUsed/>
    <w:rsid w:val="0080640A"/>
    <w:rPr>
      <w:vertAlign w:val="superscript"/>
    </w:rPr>
  </w:style>
  <w:style w:type="numbering" w:customStyle="1" w:styleId="NumberedList">
    <w:name w:val="Numbered List"/>
    <w:basedOn w:val="NoList"/>
    <w:uiPriority w:val="99"/>
    <w:rsid w:val="0080640A"/>
    <w:pPr>
      <w:numPr>
        <w:numId w:val="19"/>
      </w:numPr>
    </w:pPr>
  </w:style>
  <w:style w:type="paragraph" w:customStyle="1" w:styleId="NumberedList1">
    <w:name w:val="Numbered List 1"/>
    <w:basedOn w:val="Normal"/>
    <w:rsid w:val="0080640A"/>
    <w:pPr>
      <w:numPr>
        <w:numId w:val="19"/>
      </w:numPr>
      <w:spacing w:line="300" w:lineRule="auto"/>
      <w:jc w:val="left"/>
    </w:pPr>
    <w:rPr>
      <w:rFonts w:asciiTheme="minorHAnsi" w:hAnsiTheme="minorHAnsi"/>
      <w:sz w:val="22"/>
      <w:szCs w:val="24"/>
    </w:rPr>
  </w:style>
  <w:style w:type="paragraph" w:customStyle="1" w:styleId="NumberedList2">
    <w:name w:val="Numbered List 2"/>
    <w:basedOn w:val="NumberedList1"/>
    <w:rsid w:val="0080640A"/>
    <w:pPr>
      <w:numPr>
        <w:ilvl w:val="1"/>
      </w:numPr>
    </w:pPr>
  </w:style>
  <w:style w:type="paragraph" w:customStyle="1" w:styleId="NumberedList3">
    <w:name w:val="Numbered List 3"/>
    <w:basedOn w:val="NumberedList2"/>
    <w:rsid w:val="0080640A"/>
    <w:pPr>
      <w:numPr>
        <w:ilvl w:val="2"/>
      </w:numPr>
    </w:pPr>
  </w:style>
  <w:style w:type="paragraph" w:customStyle="1" w:styleId="NumberedList4">
    <w:name w:val="Numbered List 4"/>
    <w:basedOn w:val="NumberedList3"/>
    <w:rsid w:val="0080640A"/>
    <w:pPr>
      <w:numPr>
        <w:ilvl w:val="3"/>
      </w:numPr>
    </w:pPr>
  </w:style>
  <w:style w:type="paragraph" w:customStyle="1" w:styleId="NumberedList5">
    <w:name w:val="Numbered List 5"/>
    <w:basedOn w:val="NumberedList4"/>
    <w:rsid w:val="0080640A"/>
    <w:pPr>
      <w:numPr>
        <w:ilvl w:val="4"/>
      </w:numPr>
    </w:pPr>
  </w:style>
  <w:style w:type="paragraph" w:customStyle="1" w:styleId="NumberedList6">
    <w:name w:val="Numbered List 6"/>
    <w:basedOn w:val="NumberedList5"/>
    <w:rsid w:val="0080640A"/>
    <w:pPr>
      <w:numPr>
        <w:ilvl w:val="5"/>
      </w:numPr>
    </w:pPr>
  </w:style>
  <w:style w:type="paragraph" w:customStyle="1" w:styleId="NumberedList7">
    <w:name w:val="Numbered List 7"/>
    <w:basedOn w:val="NumberedList6"/>
    <w:rsid w:val="0080640A"/>
    <w:pPr>
      <w:numPr>
        <w:ilvl w:val="6"/>
      </w:numPr>
    </w:pPr>
  </w:style>
  <w:style w:type="paragraph" w:customStyle="1" w:styleId="NumberedList8">
    <w:name w:val="Numbered List 8"/>
    <w:basedOn w:val="NumberedList7"/>
    <w:rsid w:val="0080640A"/>
    <w:pPr>
      <w:numPr>
        <w:ilvl w:val="7"/>
      </w:numPr>
    </w:pPr>
  </w:style>
  <w:style w:type="paragraph" w:customStyle="1" w:styleId="NumberedList9">
    <w:name w:val="Numbered List 9"/>
    <w:basedOn w:val="NumberedList8"/>
    <w:qFormat/>
    <w:rsid w:val="0080640A"/>
    <w:pPr>
      <w:numPr>
        <w:ilvl w:val="8"/>
      </w:numPr>
    </w:pPr>
  </w:style>
  <w:style w:type="paragraph" w:customStyle="1" w:styleId="Base">
    <w:name w:val="Base"/>
    <w:basedOn w:val="Normal"/>
    <w:link w:val="BaseChar"/>
    <w:rsid w:val="00540005"/>
    <w:pPr>
      <w:spacing w:line="300" w:lineRule="auto"/>
      <w:jc w:val="left"/>
    </w:pPr>
    <w:rPr>
      <w:rFonts w:asciiTheme="minorHAnsi" w:hAnsiTheme="minorHAnsi"/>
      <w:sz w:val="22"/>
      <w:szCs w:val="24"/>
    </w:rPr>
  </w:style>
  <w:style w:type="character" w:customStyle="1" w:styleId="BaseChar">
    <w:name w:val="Base Char"/>
    <w:basedOn w:val="DefaultParagraphFont"/>
    <w:link w:val="Base"/>
    <w:rsid w:val="00540005"/>
    <w:rPr>
      <w:rFonts w:asciiTheme="minorHAnsi" w:hAnsiTheme="minorHAnsi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119"/>
    <w:rPr>
      <w:color w:val="808080"/>
      <w:shd w:val="clear" w:color="auto" w:fill="E6E6E6"/>
    </w:rPr>
  </w:style>
  <w:style w:type="table" w:styleId="TableGrid">
    <w:name w:val="Table Grid"/>
    <w:basedOn w:val="TableNormal"/>
    <w:rsid w:val="0004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i.howells@plsa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ephenson%20harwood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D605-0D92-48B8-9822-93EFC8CC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0</TotalTime>
  <Pages>1</Pages>
  <Words>263</Words>
  <Characters>1325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ASSOCIATION OF PENSION FUNDS LIMITED</vt:lpstr>
    </vt:vector>
  </TitlesOfParts>
  <Company>NovaPlex Business Solutions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ASSOCIATION OF PENSION FUNDS LIMITED</dc:title>
  <dc:subject/>
  <dc:creator>Stephenson Harwood</dc:creator>
  <cp:keywords/>
  <cp:lastModifiedBy>Ceri Howells</cp:lastModifiedBy>
  <cp:revision>2</cp:revision>
  <cp:lastPrinted>2011-09-02T11:30:00Z</cp:lastPrinted>
  <dcterms:created xsi:type="dcterms:W3CDTF">2022-01-28T13:50:00Z</dcterms:created>
  <dcterms:modified xsi:type="dcterms:W3CDTF">2022-01-28T13:50:00Z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OCS.Reference">
    <vt:lpwstr>[DOCS Open Reference]</vt:lpwstr>
  </property>
  <property fmtid="{D5CDD505-2E9C-101B-9397-08002B2CF9AE}" pid="3" name="DMSLink.LIBRARYNAME">
    <vt:lpwstr>P1</vt:lpwstr>
  </property>
  <property fmtid="{D5CDD505-2E9C-101B-9397-08002B2CF9AE}" pid="4" name="DMSLink.DOCNUMBER">
    <vt:lpwstr>2353128</vt:lpwstr>
  </property>
  <property fmtid="{D5CDD505-2E9C-101B-9397-08002B2CF9AE}" pid="5" name="DMSLink.VERSION">
    <vt:lpwstr>1</vt:lpwstr>
  </property>
  <property fmtid="{D5CDD505-2E9C-101B-9397-08002B2CF9AE}" pid="6" name="DMSLink.DOCNAME">
    <vt:lpwstr>The National Association of Pension Funds Limited</vt:lpwstr>
  </property>
  <property fmtid="{D5CDD505-2E9C-101B-9397-08002B2CF9AE}" pid="7" name="DMSLink.DOCUMENTTYPE.TYPE_ID">
    <vt:lpwstr>GEN</vt:lpwstr>
  </property>
  <property fmtid="{D5CDD505-2E9C-101B-9397-08002B2CF9AE}" pid="8" name="DMSLink.DOCUMENTTYPE.DESCRIPTION">
    <vt:lpwstr>General</vt:lpwstr>
  </property>
  <property fmtid="{D5CDD505-2E9C-101B-9397-08002B2CF9AE}" pid="9" name="DMSLink.AUTHOR.USER_ID">
    <vt:lpwstr>Edwarab</vt:lpwstr>
  </property>
  <property fmtid="{D5CDD505-2E9C-101B-9397-08002B2CF9AE}" pid="10" name="DMSLink.AUTHOR.FULL_NAME">
    <vt:lpwstr>Tony Edwards</vt:lpwstr>
  </property>
  <property fmtid="{D5CDD505-2E9C-101B-9397-08002B2CF9AE}" pid="11" name="DMSLink.APPLICATION.APPLICATION">
    <vt:lpwstr>MS WORD</vt:lpwstr>
  </property>
  <property fmtid="{D5CDD505-2E9C-101B-9397-08002B2CF9AE}" pid="12" name="DMSLink.APPLICATION.DESCRIPTION">
    <vt:lpwstr>Microsoft Word</vt:lpwstr>
  </property>
  <property fmtid="{D5CDD505-2E9C-101B-9397-08002B2CF9AE}" pid="13" name="DMSLink.MATTER.NEW_CLIENT_ID.NEW_CLIENT_ID">
    <vt:lpwstr/>
  </property>
  <property fmtid="{D5CDD505-2E9C-101B-9397-08002B2CF9AE}" pid="14" name="DMSLink.MATTER.CLIENT_ID.CLIENT_NAME">
    <vt:lpwstr>Internal Working Area</vt:lpwstr>
  </property>
  <property fmtid="{D5CDD505-2E9C-101B-9397-08002B2CF9AE}" pid="15" name="DMSLink.MATTER.NEW_MATTER_ID">
    <vt:lpwstr>EDWARAB</vt:lpwstr>
  </property>
  <property fmtid="{D5CDD505-2E9C-101B-9397-08002B2CF9AE}" pid="16" name="DMSLink.MATTER.MATTER_NAME">
    <vt:lpwstr>Antony Edwards - Personal Work Area</vt:lpwstr>
  </property>
  <property fmtid="{D5CDD505-2E9C-101B-9397-08002B2CF9AE}" pid="17" name="DMSLink.Reference">
    <vt:lpwstr>\P1\2353128.1</vt:lpwstr>
  </property>
</Properties>
</file>